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Pr="007F2913" w:rsidR="000618BA" w:rsidP="007F2913" w:rsidRDefault="000618BA" w14:paraId="0A397189" w14:textId="0DDEFE6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7F2913" w:rsidR="000618BA" w:rsidP="007F2913" w:rsidRDefault="000618BA" w14:paraId="58C54805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7F2913" w:rsidR="000618BA" w:rsidP="007F2913" w:rsidRDefault="000618BA" w14:paraId="2368CAF3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333F3B" w:rsidR="000618BA" w:rsidP="4D71A735" w:rsidRDefault="000618BA" w14:paraId="58BE64AD" w14:textId="09620008">
      <w:pPr>
        <w:spacing w:after="0" w:line="360" w:lineRule="auto"/>
        <w:jc w:val="center"/>
        <w:rPr>
          <w:rFonts w:ascii="Arial" w:hAnsi="Arial" w:eastAsia="Arial" w:cs="Arial"/>
          <w:b w:val="1"/>
          <w:bCs w:val="1"/>
          <w:color w:val="000000" w:themeColor="text1" w:themeTint="FF" w:themeShade="FF"/>
          <w:sz w:val="24"/>
          <w:szCs w:val="24"/>
        </w:rPr>
      </w:pPr>
      <w:r w:rsidRPr="4D71A735" w:rsidR="000618BA">
        <w:rPr>
          <w:rFonts w:ascii="Arial" w:hAnsi="Arial" w:eastAsia="Arial" w:cs="Arial"/>
          <w:b w:val="1"/>
          <w:bCs w:val="1"/>
          <w:color w:val="000000" w:themeColor="text1" w:themeTint="FF" w:themeShade="FF"/>
          <w:sz w:val="24"/>
          <w:szCs w:val="24"/>
        </w:rPr>
        <w:t>ACTA</w:t>
      </w:r>
      <w:r w:rsidRPr="4D71A735" w:rsidR="0013174F">
        <w:rPr>
          <w:rFonts w:ascii="Arial" w:hAnsi="Arial" w:eastAsia="Arial" w:cs="Arial"/>
          <w:b w:val="1"/>
          <w:bCs w:val="1"/>
          <w:color w:val="000000" w:themeColor="text1" w:themeTint="FF" w:themeShade="FF"/>
          <w:sz w:val="24"/>
          <w:szCs w:val="24"/>
        </w:rPr>
        <w:t xml:space="preserve"> 1</w:t>
      </w:r>
      <w:r w:rsidRPr="4D71A735" w:rsidR="000618BA">
        <w:rPr>
          <w:rFonts w:ascii="Arial" w:hAnsi="Arial" w:eastAsia="Arial" w:cs="Arial"/>
          <w:b w:val="1"/>
          <w:bCs w:val="1"/>
          <w:color w:val="000000" w:themeColor="text1" w:themeTint="FF" w:themeShade="FF"/>
          <w:sz w:val="24"/>
          <w:szCs w:val="24"/>
        </w:rPr>
        <w:t xml:space="preserve"> : COMITÉ INTERNO DE FORMACIÓN LOTE </w:t>
      </w:r>
      <w:r w:rsidRPr="4D71A735" w:rsidR="6CA5D5B3">
        <w:rPr>
          <w:rFonts w:ascii="Arial" w:hAnsi="Arial" w:eastAsia="Arial" w:cs="Arial"/>
          <w:b w:val="1"/>
          <w:bCs w:val="1"/>
          <w:color w:val="000000" w:themeColor="text1" w:themeTint="FF" w:themeShade="FF"/>
          <w:sz w:val="24"/>
          <w:szCs w:val="24"/>
        </w:rPr>
        <w:t>9</w:t>
      </w:r>
    </w:p>
    <w:p w:rsidRPr="00333F3B" w:rsidR="000618BA" w:rsidP="007F2913" w:rsidRDefault="000618BA" w14:paraId="651D59CE" w14:textId="77777777">
      <w:pPr>
        <w:spacing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color w:val="000000"/>
          <w:sz w:val="24"/>
          <w:szCs w:val="24"/>
        </w:rPr>
        <w:t>Carácter:   Ordinario _</w:t>
      </w:r>
      <w:r w:rsidRPr="00333F3B">
        <w:rPr>
          <w:rFonts w:ascii="Arial" w:hAnsi="Arial" w:eastAsia="Arial" w:cs="Arial"/>
          <w:color w:val="000000"/>
          <w:sz w:val="24"/>
          <w:szCs w:val="24"/>
          <w:u w:val="single"/>
        </w:rPr>
        <w:t>__X_</w:t>
      </w:r>
      <w:r w:rsidRPr="00333F3B">
        <w:rPr>
          <w:rFonts w:ascii="Arial" w:hAnsi="Arial" w:eastAsia="Arial" w:cs="Arial"/>
          <w:color w:val="000000"/>
          <w:sz w:val="24"/>
          <w:szCs w:val="24"/>
        </w:rPr>
        <w:t xml:space="preserve">_ Extraordinario </w:t>
      </w: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_________</w:t>
      </w:r>
    </w:p>
    <w:p w:rsidRPr="00333F3B" w:rsidR="000618BA" w:rsidP="007F2913" w:rsidRDefault="000618BA" w14:paraId="320B30D1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INFORMACION BÁSICA</w:t>
      </w:r>
    </w:p>
    <w:tbl>
      <w:tblPr>
        <w:tblW w:w="8781" w:type="dxa"/>
        <w:tblLayout w:type="fixed"/>
        <w:tblLook w:val="0400" w:firstRow="0" w:lastRow="0" w:firstColumn="0" w:lastColumn="0" w:noHBand="0" w:noVBand="1"/>
      </w:tblPr>
      <w:tblGrid>
        <w:gridCol w:w="411"/>
        <w:gridCol w:w="8370"/>
      </w:tblGrid>
      <w:tr w:rsidRPr="00333F3B" w:rsidR="000618BA" w:rsidTr="00771EFF" w14:paraId="56AB63BC" w14:textId="77777777">
        <w:trPr>
          <w:trHeight w:val="515"/>
        </w:trPr>
        <w:tc>
          <w:tcPr>
            <w:tcW w:w="4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65AE016D" w14:textId="47F8961E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0618BA" w14:paraId="5F79973A" w14:textId="5E77EE7A">
            <w:pPr>
              <w:spacing w:after="0"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Fecha: </w:t>
            </w:r>
            <w:r w:rsidR="002D1C29">
              <w:rPr>
                <w:rFonts w:ascii="Arial" w:hAnsi="Arial" w:eastAsia="Arial" w:cs="Arial"/>
                <w:color w:val="000000"/>
                <w:sz w:val="24"/>
                <w:szCs w:val="24"/>
              </w:rPr>
              <w:t>9 mayo 2026</w:t>
            </w:r>
          </w:p>
        </w:tc>
      </w:tr>
      <w:tr w:rsidRPr="00333F3B" w:rsidR="000618BA" w:rsidTr="00432050" w14:paraId="7A8A2B44" w14:textId="77777777">
        <w:tc>
          <w:tcPr>
            <w:tcW w:w="4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081E1112" w14:textId="26A3D7A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bookmarkStart w:name="_heading=h.gjdgxs" w:colFirst="0" w:colLast="0" w:id="0"/>
            <w:bookmarkEnd w:id="0"/>
          </w:p>
        </w:tc>
        <w:tc>
          <w:tcPr>
            <w:tcW w:w="83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048196FD" w14:textId="0D7051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Lugar:  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Elemental Teatro – Casa Contenta</w:t>
            </w:r>
          </w:p>
        </w:tc>
      </w:tr>
      <w:tr w:rsidRPr="00333F3B" w:rsidR="000618BA" w:rsidTr="00432050" w14:paraId="12164744" w14:textId="77777777">
        <w:tc>
          <w:tcPr>
            <w:tcW w:w="4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21AADB39" w14:textId="769460C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32A8D593" w14:textId="048CE4DC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Hora planeada inicio:  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9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:00 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A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M </w:t>
            </w:r>
          </w:p>
        </w:tc>
      </w:tr>
      <w:tr w:rsidRPr="00333F3B" w:rsidR="000618BA" w:rsidTr="00432050" w14:paraId="726FF465" w14:textId="77777777">
        <w:tc>
          <w:tcPr>
            <w:tcW w:w="4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7BB8AD87" w14:textId="3551A6F5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76E60C3A" w14:textId="7407D055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Hora planeada fin: 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12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:00 M</w:t>
            </w:r>
          </w:p>
        </w:tc>
      </w:tr>
    </w:tbl>
    <w:p w:rsidRPr="00333F3B" w:rsidR="000618BA" w:rsidP="007F2913" w:rsidRDefault="000618BA" w14:paraId="4BFFB31D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333F3B" w:rsidR="000618BA" w:rsidP="007F2913" w:rsidRDefault="000618BA" w14:paraId="2B873315" w14:textId="77777777">
      <w:pPr>
        <w:spacing w:after="0" w:line="360" w:lineRule="auto"/>
        <w:jc w:val="center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ASISTENCIA</w:t>
      </w:r>
    </w:p>
    <w:tbl>
      <w:tblPr>
        <w:tblW w:w="8834" w:type="dxa"/>
        <w:tblLayout w:type="fixed"/>
        <w:tblLook w:val="0400" w:firstRow="0" w:lastRow="0" w:firstColumn="0" w:lastColumn="0" w:noHBand="0" w:noVBand="1"/>
      </w:tblPr>
      <w:tblGrid>
        <w:gridCol w:w="3111"/>
        <w:gridCol w:w="2268"/>
        <w:gridCol w:w="1997"/>
        <w:gridCol w:w="696"/>
        <w:gridCol w:w="762"/>
      </w:tblGrid>
      <w:tr w:rsidRPr="00333F3B" w:rsidR="00771EFF" w:rsidTr="00771EFF" w14:paraId="3A02E5DA" w14:textId="77777777">
        <w:tc>
          <w:tcPr>
            <w:tcW w:w="3111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7CBF7468" w14:textId="0460084D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bookmarkStart w:name="_GoBack" w:id="1"/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Nombre convocado</w:t>
            </w:r>
          </w:p>
        </w:tc>
        <w:tc>
          <w:tcPr>
            <w:tcW w:w="2268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57E1BA6F" w14:textId="5B5966A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Cargo</w:t>
            </w:r>
          </w:p>
        </w:tc>
        <w:tc>
          <w:tcPr>
            <w:tcW w:w="1997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09BA0985" w14:textId="6BEF33E5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Dependencia Organización</w:t>
            </w:r>
          </w:p>
        </w:tc>
        <w:tc>
          <w:tcPr>
            <w:tcW w:w="1458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03A708A2" w14:textId="6310CBBC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Asistió</w:t>
            </w:r>
          </w:p>
        </w:tc>
      </w:tr>
      <w:tr w:rsidRPr="00333F3B" w:rsidR="00771EFF" w:rsidTr="00771EFF" w14:paraId="4C72A9B5" w14:textId="77777777">
        <w:tc>
          <w:tcPr>
            <w:tcW w:w="3111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1C389C1D" w14:textId="1F54E533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42C9B5B0" w14:textId="2297CA5B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997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4F4C00C5" w14:textId="512B6700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31C66B9F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SI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241B7560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NO</w:t>
            </w:r>
          </w:p>
        </w:tc>
      </w:tr>
      <w:tr w:rsidRPr="00333F3B" w:rsidR="000618BA" w:rsidTr="00771EFF" w14:paraId="629AD5E0" w14:textId="77777777"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65E569AE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Astrid Yohana Parra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2D142BC0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Coordinadora pedagógica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79DF4208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771EFF" w14:paraId="04F53295" w14:textId="23EABFB8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4DA23367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659925AE" w14:textId="77777777"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2F520C3D" w14:textId="001F6F3A">
            <w:pPr>
              <w:spacing w:after="0" w:line="360" w:lineRule="auto"/>
              <w:ind w:right="-1035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Edwin Montoya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9AC50DB" w14:textId="03EA4821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62A6D373" w14:textId="0B47484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50AC037" w14:textId="7A3C949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87CC4DC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2B7DD75E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0DE8E116" w14:textId="0D3D2852">
            <w:pPr>
              <w:spacing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Claudia Garcés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A0FD2F2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0C1C7279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2D1C29" w14:paraId="3A60364B" w14:textId="008DB02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X virtual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180FA6C7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2D1C29" w:rsidTr="00771EFF" w14:paraId="2C4C9EA8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2D1C29" w:rsidP="007F2913" w:rsidRDefault="002D1C29" w14:paraId="4838EEF6" w14:textId="09FF01DD">
            <w:pPr>
              <w:spacing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Amarilla </w:t>
            </w:r>
            <w:r w:rsidR="00FC514E">
              <w:rPr>
                <w:rFonts w:ascii="Arial" w:hAnsi="Arial" w:eastAsia="Arial" w:cs="Arial"/>
                <w:sz w:val="24"/>
                <w:szCs w:val="24"/>
              </w:rPr>
              <w:t>Mejía Giraldo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2D1C29" w:rsidP="007F2913" w:rsidRDefault="00AA7586" w14:paraId="4B343440" w14:textId="2DCC1E6E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Artista Formadora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2D1C29" w:rsidP="007F2913" w:rsidRDefault="00AA7586" w14:paraId="2CC54FC5" w14:textId="5548E245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2D1C29" w:rsidP="007F2913" w:rsidRDefault="00AA7586" w14:paraId="28920E36" w14:textId="681D5099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2D1C29" w:rsidP="007F2913" w:rsidRDefault="002D1C29" w14:paraId="0637F8B3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6AD0DDD8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BC7717" w14:paraId="7B8D365A" w14:textId="6523F17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Yesid </w:t>
            </w:r>
            <w:proofErr w:type="spellStart"/>
            <w:r>
              <w:rPr>
                <w:rFonts w:ascii="Arial" w:hAnsi="Arial" w:eastAsia="Arial" w:cs="Arial"/>
                <w:sz w:val="24"/>
                <w:szCs w:val="24"/>
              </w:rPr>
              <w:t>Aristizabal</w:t>
            </w:r>
            <w:proofErr w:type="spellEnd"/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36B12A7" w14:textId="4806134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Administrativo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6DB78986" w14:textId="7C4C22A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523D96F" w14:textId="0429159B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B5945A0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</w:tbl>
    <w:bookmarkEnd w:id="1"/>
    <w:p w:rsidRPr="00333F3B" w:rsidR="000618BA" w:rsidP="007F2913" w:rsidRDefault="000618BA" w14:paraId="58892F13" w14:textId="780F6926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sz w:val="24"/>
          <w:szCs w:val="24"/>
        </w:rPr>
        <w:lastRenderedPageBreak/>
        <w:br/>
      </w:r>
      <w:r w:rsidR="0013174F">
        <w:rPr>
          <w:rFonts w:ascii="Arial" w:hAnsi="Arial" w:eastAsia="Arial" w:cs="Arial"/>
          <w:noProof/>
          <w:sz w:val="24"/>
          <w:szCs w:val="24"/>
        </w:rPr>
        <w:drawing>
          <wp:inline distT="0" distB="0" distL="0" distR="0" wp14:anchorId="36F5C610" wp14:editId="1DB8BE36">
            <wp:extent cx="7162800" cy="3217664"/>
            <wp:effectExtent l="0" t="0" r="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3400" cy="3217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333F3B" w:rsidR="000618BA" w:rsidP="007F2913" w:rsidRDefault="000618BA" w14:paraId="21DFDD1F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</w:p>
    <w:p w:rsidRPr="00333F3B" w:rsidR="007F2913" w:rsidP="007F2913" w:rsidRDefault="007F2913" w14:paraId="2702813F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</w:p>
    <w:p w:rsidRPr="000333CC" w:rsidR="00572A4A" w:rsidP="000852BB" w:rsidRDefault="007F2913" w14:paraId="5D92E361" w14:textId="0073AC67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 w:rsidRPr="000852BB">
        <w:rPr>
          <w:rFonts w:ascii="Arial" w:hAnsi="Arial" w:cs="Arial"/>
          <w:b/>
          <w:bCs/>
          <w:sz w:val="24"/>
          <w:szCs w:val="24"/>
        </w:rPr>
        <w:t>AGENDA</w:t>
      </w:r>
    </w:p>
    <w:p w:rsidR="00676951" w:rsidP="000852BB" w:rsidRDefault="000333CC" w14:paraId="64FBB91A" w14:textId="6FA74E4C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Presentación del equipo de trabajo</w:t>
      </w:r>
    </w:p>
    <w:p w:rsidR="000333CC" w:rsidP="000852BB" w:rsidRDefault="000333CC" w14:paraId="2107C5B5" w14:textId="17F9041D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Presentación personal de elemental teatro</w:t>
      </w:r>
    </w:p>
    <w:p w:rsidR="000333CC" w:rsidP="000852BB" w:rsidRDefault="000333CC" w14:paraId="37D3F6C2" w14:textId="1140F71E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Lineamientos técnicos del convenio</w:t>
      </w:r>
    </w:p>
    <w:p w:rsidR="000333CC" w:rsidP="000852BB" w:rsidRDefault="000333CC" w14:paraId="0FE162C8" w14:textId="144B1449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Explicación de los formatos</w:t>
      </w:r>
    </w:p>
    <w:p w:rsidR="000333CC" w:rsidP="000852BB" w:rsidRDefault="000333CC" w14:paraId="3FCE5AFF" w14:textId="7064A08B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Explicación de los componentes y los objetivos a realizar</w:t>
      </w:r>
    </w:p>
    <w:p w:rsidRPr="00C828F4" w:rsidR="00C828F4" w:rsidP="00C828F4" w:rsidRDefault="00C828F4" w14:paraId="170F646B" w14:textId="77777777">
      <w:pPr>
        <w:spacing w:before="100" w:beforeAutospacing="1" w:after="100" w:afterAutospacing="1" w:line="240" w:lineRule="auto"/>
        <w:outlineLvl w:val="2"/>
        <w:rPr>
          <w:rFonts w:ascii="Times New Roman" w:hAnsi="Times New Roman" w:eastAsia="Times New Roman" w:cs="Times New Roman"/>
          <w:b/>
          <w:bCs/>
          <w:sz w:val="27"/>
          <w:szCs w:val="27"/>
        </w:rPr>
      </w:pPr>
      <w:r w:rsidRPr="00C828F4">
        <w:rPr>
          <w:rFonts w:ascii="Times New Roman" w:hAnsi="Times New Roman" w:eastAsia="Times New Roman" w:cs="Times New Roman"/>
          <w:b/>
          <w:bCs/>
          <w:sz w:val="27"/>
          <w:szCs w:val="27"/>
        </w:rPr>
        <w:t>AGENDA</w:t>
      </w:r>
    </w:p>
    <w:p w:rsidRPr="00C828F4" w:rsidR="00C828F4" w:rsidP="00C828F4" w:rsidRDefault="00C828F4" w14:paraId="448C19A3" w14:textId="77777777">
      <w:pPr>
        <w:numPr>
          <w:ilvl w:val="0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Presentación del equipo de trabajo</w:t>
      </w:r>
    </w:p>
    <w:p w:rsidRPr="00C828F4" w:rsidR="00C828F4" w:rsidP="00C828F4" w:rsidRDefault="00C828F4" w14:paraId="4DC067F8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Descripción:</w:t>
      </w:r>
      <w:r w:rsidRPr="00C828F4">
        <w:rPr>
          <w:rFonts w:ascii="Arial" w:hAnsi="Arial" w:eastAsia="Times New Roman" w:cs="Arial"/>
          <w:sz w:val="24"/>
          <w:szCs w:val="24"/>
        </w:rPr>
        <w:t xml:space="preserve"> El equipo general de Elemental Teatro, compuesto por artistas formadores y coordinadores, fue presentado. Cada miembro </w:t>
      </w:r>
      <w:r w:rsidRPr="00C828F4">
        <w:rPr>
          <w:rFonts w:ascii="Arial" w:hAnsi="Arial" w:eastAsia="Times New Roman" w:cs="Arial"/>
          <w:sz w:val="24"/>
          <w:szCs w:val="24"/>
        </w:rPr>
        <w:lastRenderedPageBreak/>
        <w:t>del equipo habló sobre su experiencia y rol específico, además de su adjudicación a cada lote de trabajo.</w:t>
      </w:r>
    </w:p>
    <w:p w:rsidRPr="00C828F4" w:rsidR="00C828F4" w:rsidP="00C828F4" w:rsidRDefault="00C828F4" w14:paraId="69616231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Puntos Clave:</w:t>
      </w:r>
    </w:p>
    <w:p w:rsidRPr="00C828F4" w:rsidR="00C828F4" w:rsidP="00C828F4" w:rsidRDefault="00C828F4" w14:paraId="5800EE7B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Experiencia y cargos específicos de cada miembro.</w:t>
      </w:r>
    </w:p>
    <w:p w:rsidRPr="00C828F4" w:rsidR="00C828F4" w:rsidP="00C828F4" w:rsidRDefault="00C828F4" w14:paraId="36C9C81D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Adjudicación y responsabilidades por lote.</w:t>
      </w:r>
    </w:p>
    <w:p w:rsidRPr="00C828F4" w:rsidR="00C828F4" w:rsidP="00C828F4" w:rsidRDefault="00C828F4" w14:paraId="760EDBCB" w14:textId="77777777">
      <w:pPr>
        <w:numPr>
          <w:ilvl w:val="0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Presentación del instructivo de Elemental Teatro</w:t>
      </w:r>
    </w:p>
    <w:p w:rsidRPr="00C828F4" w:rsidR="00C828F4" w:rsidP="00C828F4" w:rsidRDefault="00C828F4" w14:paraId="33130417" w14:textId="5D2114B8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Descripción:</w:t>
      </w:r>
      <w:r w:rsidRPr="00C828F4">
        <w:rPr>
          <w:rFonts w:ascii="Arial" w:hAnsi="Arial" w:eastAsia="Times New Roman" w:cs="Arial"/>
          <w:sz w:val="24"/>
          <w:szCs w:val="24"/>
        </w:rPr>
        <w:t xml:space="preserve"> Se presentó el equipo general de artistas formadores y coordinadores de la entidad, explicando su experiencia y roles específicos con la adjudicación de cada lote.</w:t>
      </w:r>
      <w:r w:rsidR="00206733">
        <w:rPr>
          <w:rFonts w:ascii="Arial" w:hAnsi="Arial" w:eastAsia="Times New Roman" w:cs="Arial"/>
          <w:sz w:val="24"/>
          <w:szCs w:val="24"/>
        </w:rPr>
        <w:t xml:space="preserve"> Este año cambia de lote 7 a lote </w:t>
      </w:r>
      <w:r w:rsidR="00AA7586">
        <w:rPr>
          <w:rFonts w:ascii="Arial" w:hAnsi="Arial" w:eastAsia="Times New Roman" w:cs="Arial"/>
          <w:sz w:val="24"/>
          <w:szCs w:val="24"/>
        </w:rPr>
        <w:t>9</w:t>
      </w:r>
      <w:r w:rsidR="00206733">
        <w:rPr>
          <w:rFonts w:ascii="Arial" w:hAnsi="Arial" w:eastAsia="Times New Roman" w:cs="Arial"/>
          <w:sz w:val="24"/>
          <w:szCs w:val="24"/>
        </w:rPr>
        <w:t xml:space="preserve"> de Circo Contemporáneo</w:t>
      </w:r>
    </w:p>
    <w:p w:rsidRPr="00C828F4" w:rsidR="00C828F4" w:rsidP="00C828F4" w:rsidRDefault="00C828F4" w14:paraId="7B90BE3E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Puntos Clave:</w:t>
      </w:r>
    </w:p>
    <w:p w:rsidRPr="00C828F4" w:rsidR="00C828F4" w:rsidP="00C828F4" w:rsidRDefault="00C828F4" w14:paraId="7ADF5332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Experiencia del equipo.</w:t>
      </w:r>
    </w:p>
    <w:p w:rsidRPr="00C828F4" w:rsidR="00C828F4" w:rsidP="00C828F4" w:rsidRDefault="00C828F4" w14:paraId="64879CF9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Distribución de responsabilidades.</w:t>
      </w:r>
    </w:p>
    <w:p w:rsidRPr="00C828F4" w:rsidR="00C828F4" w:rsidP="00C828F4" w:rsidRDefault="00C828F4" w14:paraId="419DE761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Adjudicación de lotes.</w:t>
      </w:r>
    </w:p>
    <w:p w:rsidRPr="00C828F4" w:rsidR="00C828F4" w:rsidP="00C828F4" w:rsidRDefault="00C828F4" w14:paraId="61C255CB" w14:textId="77777777">
      <w:pPr>
        <w:numPr>
          <w:ilvl w:val="0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Lineamientos técnicos del convenio</w:t>
      </w:r>
    </w:p>
    <w:p w:rsidRPr="00C828F4" w:rsidR="00C828F4" w:rsidP="00C828F4" w:rsidRDefault="00C828F4" w14:paraId="7762399D" w14:textId="31B5F9FE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Descripción:</w:t>
      </w:r>
      <w:r w:rsidRPr="00C828F4">
        <w:rPr>
          <w:rFonts w:ascii="Arial" w:hAnsi="Arial" w:eastAsia="Times New Roman" w:cs="Arial"/>
          <w:sz w:val="24"/>
          <w:szCs w:val="24"/>
        </w:rPr>
        <w:t xml:space="preserve"> Se explicaron los lineamientos generales del convenio, detallando su desarrollo metodológico, objetivos propuestos e impacto en las cuatro comunas, así como la caracterización inicial y final de los procesos.</w:t>
      </w:r>
      <w:r w:rsidR="00206733">
        <w:rPr>
          <w:rFonts w:ascii="Arial" w:hAnsi="Arial" w:eastAsia="Times New Roman" w:cs="Arial"/>
          <w:sz w:val="24"/>
          <w:szCs w:val="24"/>
        </w:rPr>
        <w:t xml:space="preserve"> </w:t>
      </w:r>
      <w:r w:rsidR="009E126F">
        <w:rPr>
          <w:rFonts w:ascii="Arial" w:hAnsi="Arial" w:eastAsia="Times New Roman" w:cs="Arial"/>
          <w:sz w:val="24"/>
          <w:szCs w:val="24"/>
        </w:rPr>
        <w:t>Se tendrá un interventor administrativo que terceriza el componente de revisión y cumplimiento del convenio, por ende cambia la metodología de trabajo interno.</w:t>
      </w:r>
    </w:p>
    <w:p w:rsidRPr="00C828F4" w:rsidR="00C828F4" w:rsidP="00C828F4" w:rsidRDefault="00C828F4" w14:paraId="0E493952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Puntos Clave:</w:t>
      </w:r>
    </w:p>
    <w:p w:rsidRPr="00C828F4" w:rsidR="00C828F4" w:rsidP="00C828F4" w:rsidRDefault="00C828F4" w14:paraId="2A28A6E1" w14:textId="73834C58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Desarrollo metodológico</w:t>
      </w:r>
      <w:r w:rsidR="00206733">
        <w:rPr>
          <w:rFonts w:ascii="Arial" w:hAnsi="Arial" w:eastAsia="Times New Roman" w:cs="Arial"/>
          <w:sz w:val="24"/>
          <w:szCs w:val="24"/>
        </w:rPr>
        <w:t xml:space="preserve"> desde cada territorio</w:t>
      </w:r>
      <w:r w:rsidRPr="00C828F4">
        <w:rPr>
          <w:rFonts w:ascii="Arial" w:hAnsi="Arial" w:eastAsia="Times New Roman" w:cs="Arial"/>
          <w:sz w:val="24"/>
          <w:szCs w:val="24"/>
        </w:rPr>
        <w:t>.</w:t>
      </w:r>
    </w:p>
    <w:p w:rsidRPr="00C828F4" w:rsidR="00C828F4" w:rsidP="00C828F4" w:rsidRDefault="00C828F4" w14:paraId="7496C008" w14:textId="26F5321F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lastRenderedPageBreak/>
        <w:t>Objetivos e impacto del convenio</w:t>
      </w:r>
      <w:r w:rsidR="00206733">
        <w:rPr>
          <w:rFonts w:ascii="Arial" w:hAnsi="Arial" w:eastAsia="Times New Roman" w:cs="Arial"/>
          <w:sz w:val="24"/>
          <w:szCs w:val="24"/>
        </w:rPr>
        <w:t xml:space="preserve"> articulado a las acciones </w:t>
      </w:r>
      <w:r w:rsidR="009E126F">
        <w:rPr>
          <w:rFonts w:ascii="Arial" w:hAnsi="Arial" w:eastAsia="Times New Roman" w:cs="Arial"/>
          <w:sz w:val="24"/>
          <w:szCs w:val="24"/>
        </w:rPr>
        <w:t>y lineamientos de la red de prácticas artísticas</w:t>
      </w:r>
      <w:r w:rsidRPr="00C828F4">
        <w:rPr>
          <w:rFonts w:ascii="Arial" w:hAnsi="Arial" w:eastAsia="Times New Roman" w:cs="Arial"/>
          <w:sz w:val="24"/>
          <w:szCs w:val="24"/>
        </w:rPr>
        <w:t>.</w:t>
      </w:r>
    </w:p>
    <w:p w:rsidRPr="00C828F4" w:rsidR="00C828F4" w:rsidP="00C828F4" w:rsidRDefault="00C828F4" w14:paraId="5651D8E2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Caracterización inicial y final.</w:t>
      </w:r>
    </w:p>
    <w:p w:rsidRPr="00C828F4" w:rsidR="00C828F4" w:rsidP="00C828F4" w:rsidRDefault="00C828F4" w14:paraId="1CFA382F" w14:textId="77777777">
      <w:pPr>
        <w:numPr>
          <w:ilvl w:val="0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Explicación de los formatos</w:t>
      </w:r>
    </w:p>
    <w:p w:rsidRPr="00C828F4" w:rsidR="00C828F4" w:rsidP="00C828F4" w:rsidRDefault="00C828F4" w14:paraId="464A33FF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Descripción:</w:t>
      </w:r>
      <w:r w:rsidRPr="00C828F4">
        <w:rPr>
          <w:rFonts w:ascii="Arial" w:hAnsi="Arial" w:eastAsia="Times New Roman" w:cs="Arial"/>
          <w:sz w:val="24"/>
          <w:szCs w:val="24"/>
        </w:rPr>
        <w:t xml:space="preserve"> Se explicó el uso de varios formatos esenciales para el seguimiento y control del proceso, incluyendo la bitácora, asistencia, planeación e informes mensuales. También se enfatizó la importancia del registro para la toma de asistencia y la obtención de consentimientos.</w:t>
      </w:r>
    </w:p>
    <w:p w:rsidRPr="00C828F4" w:rsidR="00C828F4" w:rsidP="00C828F4" w:rsidRDefault="00C828F4" w14:paraId="27B99E12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Puntos Clave:</w:t>
      </w:r>
    </w:p>
    <w:p w:rsidRPr="00C828F4" w:rsidR="00C828F4" w:rsidP="00C828F4" w:rsidRDefault="00C828F4" w14:paraId="16F1E99D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Formato de bitácora.</w:t>
      </w:r>
    </w:p>
    <w:p w:rsidRPr="00C828F4" w:rsidR="00C828F4" w:rsidP="00C828F4" w:rsidRDefault="00C828F4" w14:paraId="599BF40A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Registro de asistencia.</w:t>
      </w:r>
    </w:p>
    <w:p w:rsidRPr="00C828F4" w:rsidR="00C828F4" w:rsidP="00C828F4" w:rsidRDefault="00C828F4" w14:paraId="4EEE12D3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Planeación mensual.</w:t>
      </w:r>
    </w:p>
    <w:p w:rsidRPr="00C828F4" w:rsidR="00C828F4" w:rsidP="00C828F4" w:rsidRDefault="00C828F4" w14:paraId="1E5517C6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Importancia del registro y consentimientos.</w:t>
      </w:r>
    </w:p>
    <w:p w:rsidRPr="00C828F4" w:rsidR="00C828F4" w:rsidP="00C828F4" w:rsidRDefault="00C828F4" w14:paraId="417DC8B8" w14:textId="77777777">
      <w:pPr>
        <w:numPr>
          <w:ilvl w:val="0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Explicación de los componentes y objetivos a realizar</w:t>
      </w:r>
    </w:p>
    <w:p w:rsidRPr="00C828F4" w:rsidR="00C828F4" w:rsidP="00C828F4" w:rsidRDefault="00C828F4" w14:paraId="118A00C1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Descripción:</w:t>
      </w:r>
      <w:r w:rsidRPr="00C828F4">
        <w:rPr>
          <w:rFonts w:ascii="Arial" w:hAnsi="Arial" w:eastAsia="Times New Roman" w:cs="Arial"/>
          <w:sz w:val="24"/>
          <w:szCs w:val="24"/>
        </w:rPr>
        <w:t xml:space="preserve"> Se detallaron cada uno de los componentes del convenio, abarcando áreas como formación, </w:t>
      </w:r>
      <w:proofErr w:type="spellStart"/>
      <w:r w:rsidRPr="00C828F4">
        <w:rPr>
          <w:rFonts w:ascii="Arial" w:hAnsi="Arial" w:eastAsia="Times New Roman" w:cs="Arial"/>
          <w:sz w:val="24"/>
          <w:szCs w:val="24"/>
        </w:rPr>
        <w:t>interinstitucionalidad</w:t>
      </w:r>
      <w:proofErr w:type="spellEnd"/>
      <w:r w:rsidRPr="00C828F4">
        <w:rPr>
          <w:rFonts w:ascii="Arial" w:hAnsi="Arial" w:eastAsia="Times New Roman" w:cs="Arial"/>
          <w:sz w:val="24"/>
          <w:szCs w:val="24"/>
        </w:rPr>
        <w:t>, gestión del saber, movilización, cobertura y proyección.</w:t>
      </w:r>
    </w:p>
    <w:p w:rsidRPr="00C828F4" w:rsidR="00C828F4" w:rsidP="00C828F4" w:rsidRDefault="00C828F4" w14:paraId="764BB1A5" w14:textId="77777777">
      <w:pPr>
        <w:numPr>
          <w:ilvl w:val="1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b/>
          <w:bCs/>
          <w:sz w:val="24"/>
          <w:szCs w:val="24"/>
        </w:rPr>
        <w:t>Puntos Clave:</w:t>
      </w:r>
    </w:p>
    <w:p w:rsidRPr="00C828F4" w:rsidR="00C828F4" w:rsidP="00C828F4" w:rsidRDefault="00C828F4" w14:paraId="50EAF65C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Componente de formación.</w:t>
      </w:r>
    </w:p>
    <w:p w:rsidRPr="00C828F4" w:rsidR="00C828F4" w:rsidP="00C828F4" w:rsidRDefault="00C828F4" w14:paraId="60FA0528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Componente interinstitucional.</w:t>
      </w:r>
    </w:p>
    <w:p w:rsidRPr="00C828F4" w:rsidR="00C828F4" w:rsidP="00C828F4" w:rsidRDefault="00C828F4" w14:paraId="72A4B249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Gestión del saber.</w:t>
      </w:r>
    </w:p>
    <w:p w:rsidRPr="00C828F4" w:rsidR="00C828F4" w:rsidP="00C828F4" w:rsidRDefault="00C828F4" w14:paraId="335883CB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t>Movilización y cobertura.</w:t>
      </w:r>
    </w:p>
    <w:p w:rsidRPr="00C828F4" w:rsidR="00C828F4" w:rsidP="00C828F4" w:rsidRDefault="00C828F4" w14:paraId="65C4E487" w14:textId="77777777">
      <w:pPr>
        <w:numPr>
          <w:ilvl w:val="2"/>
          <w:numId w:val="16"/>
        </w:numPr>
        <w:spacing w:before="100" w:beforeAutospacing="1" w:after="100" w:afterAutospacing="1" w:line="480" w:lineRule="auto"/>
        <w:rPr>
          <w:rFonts w:ascii="Arial" w:hAnsi="Arial" w:eastAsia="Times New Roman" w:cs="Arial"/>
          <w:sz w:val="24"/>
          <w:szCs w:val="24"/>
        </w:rPr>
      </w:pPr>
      <w:r w:rsidRPr="00C828F4">
        <w:rPr>
          <w:rFonts w:ascii="Arial" w:hAnsi="Arial" w:eastAsia="Times New Roman" w:cs="Arial"/>
          <w:sz w:val="24"/>
          <w:szCs w:val="24"/>
        </w:rPr>
        <w:lastRenderedPageBreak/>
        <w:t>Proyección.</w:t>
      </w:r>
    </w:p>
    <w:p w:rsidR="00C828F4" w:rsidP="00C828F4" w:rsidRDefault="00C828F4" w14:paraId="49A5FE92" w14:textId="77777777">
      <w:pPr>
        <w:pStyle w:val="z-Principiodelformulario"/>
      </w:pPr>
      <w:r>
        <w:t>Principio del formulario</w:t>
      </w:r>
    </w:p>
    <w:p w:rsidR="00C828F4" w:rsidP="00C828F4" w:rsidRDefault="00C828F4" w14:paraId="0023FFD5" w14:textId="77777777">
      <w:pPr>
        <w:pStyle w:val="z-Finaldelformulario"/>
      </w:pPr>
      <w:r>
        <w:t>Final del formulario</w:t>
      </w:r>
    </w:p>
    <w:p w:rsidR="00C828F4" w:rsidP="000852BB" w:rsidRDefault="00C828F4" w14:paraId="45960AC2" w14:textId="77777777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</w:p>
    <w:p w:rsidR="000333CC" w:rsidP="000333CC" w:rsidRDefault="000333CC" w14:paraId="2DD27367" w14:textId="77777777">
      <w:pPr>
        <w:pStyle w:val="Ttulo3"/>
      </w:pPr>
      <w:r>
        <w:t>Detalles de la Reunión</w:t>
      </w:r>
    </w:p>
    <w:p w:rsidRPr="000333CC" w:rsidR="000333CC" w:rsidP="000333CC" w:rsidRDefault="000333CC" w14:paraId="7DA20A42" w14:textId="77777777">
      <w:pPr>
        <w:pStyle w:val="Ttulo4"/>
        <w:spacing w:line="480" w:lineRule="auto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u w:val="single"/>
        </w:rPr>
      </w:pPr>
      <w:r w:rsidRPr="000333CC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u w:val="single"/>
        </w:rPr>
        <w:t>Presentación del equipo de trabajo</w:t>
      </w:r>
    </w:p>
    <w:p w:rsidRPr="000333CC" w:rsidR="000333CC" w:rsidP="000333CC" w:rsidRDefault="000333CC" w14:paraId="4C708FFE" w14:textId="77777777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Fonts w:ascii="Arial" w:hAnsi="Arial" w:cs="Arial"/>
        </w:rPr>
        <w:t>El equipo de Elemental Teatro presentó a sus miembros, incluyendo artistas formadores y coordinadores. Se habló sobre la experiencia de cada uno y sus roles específicos en relación con la adjudicación de cada lote. Esto permitió a todos los asistentes conocer a quienes estarán liderando las actividades y sus responsabilidades específicas.</w:t>
      </w:r>
    </w:p>
    <w:p w:rsidR="00AA7586" w:rsidP="000333CC" w:rsidRDefault="00AA7586" w14:paraId="7221BE25" w14:textId="77777777">
      <w:pPr>
        <w:pStyle w:val="Ttulo4"/>
        <w:spacing w:line="480" w:lineRule="auto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u w:val="single"/>
        </w:rPr>
      </w:pPr>
    </w:p>
    <w:p w:rsidRPr="000333CC" w:rsidR="000333CC" w:rsidP="000333CC" w:rsidRDefault="000333CC" w14:paraId="1550F398" w14:textId="5924C18A">
      <w:pPr>
        <w:pStyle w:val="Ttulo4"/>
        <w:spacing w:line="480" w:lineRule="auto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u w:val="single"/>
        </w:rPr>
      </w:pPr>
      <w:r w:rsidRPr="000333CC">
        <w:rPr>
          <w:rFonts w:ascii="Arial" w:hAnsi="Arial" w:cs="Arial"/>
          <w:b/>
          <w:bCs/>
          <w:i w:val="0"/>
          <w:iCs w:val="0"/>
          <w:color w:val="auto"/>
          <w:sz w:val="24"/>
          <w:szCs w:val="24"/>
          <w:u w:val="single"/>
        </w:rPr>
        <w:t>Presentación del instructivo de Elemental Teatro</w:t>
      </w:r>
    </w:p>
    <w:p w:rsidRPr="000333CC" w:rsidR="000333CC" w:rsidP="000333CC" w:rsidRDefault="000333CC" w14:paraId="5D9DCC68" w14:textId="77777777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Fonts w:ascii="Arial" w:hAnsi="Arial" w:cs="Arial"/>
        </w:rPr>
        <w:t>Durante esta sección, se reiteró la importancia del equipo de trabajo, detallando sus experiencias previas y los roles específicos dentro del convenio. Cada miembro presentó su área de especialización y cómo contribuirá al éxito de cada lote asignado.</w:t>
      </w:r>
    </w:p>
    <w:p w:rsidRPr="000333CC" w:rsidR="000333CC" w:rsidP="000333CC" w:rsidRDefault="000333CC" w14:paraId="09B7A8D9" w14:textId="77777777">
      <w:pPr>
        <w:pStyle w:val="Ttulo4"/>
        <w:spacing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t>Lineamientos técnicos del convenio</w:t>
      </w:r>
    </w:p>
    <w:p w:rsidRPr="000333CC" w:rsidR="000333CC" w:rsidP="000333CC" w:rsidRDefault="000333CC" w14:paraId="65D531FF" w14:textId="77777777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Fonts w:ascii="Arial" w:hAnsi="Arial" w:cs="Arial"/>
        </w:rPr>
        <w:t>Se explicaron los lineamientos generales del convenio, abarcando su desarrollo metodológico, los objetivos propuestos y el impacto previsto en las cuatro comunas. También se discutió la caracterización inicial y final, asegurando que todos comprendieran los objetivos y métricas de éxito del proyecto.</w:t>
      </w:r>
    </w:p>
    <w:p w:rsidRPr="000333CC" w:rsidR="000333CC" w:rsidP="000333CC" w:rsidRDefault="000333CC" w14:paraId="3EEBE113" w14:textId="77777777">
      <w:pPr>
        <w:pStyle w:val="Ttulo4"/>
        <w:spacing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lastRenderedPageBreak/>
        <w:t>Explicación de los formatos</w:t>
      </w:r>
    </w:p>
    <w:p w:rsidRPr="000333CC" w:rsidR="000333CC" w:rsidP="000333CC" w:rsidRDefault="000333CC" w14:paraId="7A265CC8" w14:textId="77777777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Fonts w:ascii="Arial" w:hAnsi="Arial" w:cs="Arial"/>
        </w:rPr>
        <w:t>Se presentó una explicación detallada sobre el uso de diversos formatos esenciales para la gestión del proceso, incluyendo bitácoras, registros de asistencia, planes de trabajo e informes mensuales. Además, se enfatizó la importancia del registro para la toma de asistencia y la obtención de consentimientos, asegurando una documentación precisa y conforme a los requisitos del convenio.</w:t>
      </w:r>
    </w:p>
    <w:p w:rsidRPr="000333CC" w:rsidR="000333CC" w:rsidP="000333CC" w:rsidRDefault="000333CC" w14:paraId="2CC25E6B" w14:textId="77777777">
      <w:pPr>
        <w:pStyle w:val="Ttulo4"/>
        <w:spacing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t>Explicación de los componentes y objetivos a realizar</w:t>
      </w:r>
    </w:p>
    <w:p w:rsidRPr="000333CC" w:rsidR="000333CC" w:rsidP="00AA7586" w:rsidRDefault="000333CC" w14:paraId="7F6B76E1" w14:textId="5A73ACE5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Fonts w:ascii="Arial" w:hAnsi="Arial" w:cs="Arial"/>
        </w:rPr>
        <w:t>Se detallaron los componentes clave del convenio, cubriendo aspectos de formación, colaboración interinstitucional, gestión del conocimiento, movilización, cobertura y proyección. Se explicó cómo cada componente contribuye al logro de los objetivos generales del convenio y al impacto positivo en las comunidades involucradas.</w:t>
      </w:r>
    </w:p>
    <w:p w:rsidR="000333CC" w:rsidP="000333CC" w:rsidRDefault="000333CC" w14:paraId="46A4CA4A" w14:textId="77777777">
      <w:pPr>
        <w:pStyle w:val="NormalWeb"/>
        <w:spacing w:line="480" w:lineRule="auto"/>
        <w:rPr>
          <w:rStyle w:val="Textoennegrita"/>
          <w:rFonts w:ascii="Arial" w:hAnsi="Arial" w:eastAsia="Calibri" w:cs="Arial"/>
        </w:rPr>
      </w:pPr>
    </w:p>
    <w:p w:rsidR="000333CC" w:rsidP="000333CC" w:rsidRDefault="000333CC" w14:paraId="579A8DE5" w14:textId="77777777">
      <w:pPr>
        <w:pStyle w:val="NormalWeb"/>
        <w:spacing w:line="480" w:lineRule="auto"/>
        <w:rPr>
          <w:rStyle w:val="Textoennegrita"/>
          <w:rFonts w:ascii="Arial" w:hAnsi="Arial" w:eastAsia="Calibri" w:cs="Arial"/>
        </w:rPr>
      </w:pPr>
    </w:p>
    <w:p w:rsidRPr="000333CC" w:rsidR="000333CC" w:rsidP="000333CC" w:rsidRDefault="000333CC" w14:paraId="58BC8C59" w14:textId="3AF156C5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Style w:val="Textoennegrita"/>
          <w:rFonts w:ascii="Arial" w:hAnsi="Arial" w:eastAsia="Calibri" w:cs="Arial"/>
        </w:rPr>
        <w:t>Conclusiones:</w:t>
      </w:r>
      <w:r w:rsidRPr="000333CC">
        <w:rPr>
          <w:rFonts w:ascii="Arial" w:hAnsi="Arial" w:cs="Arial"/>
        </w:rPr>
        <w:t xml:space="preserve"> La reunión fue exitosa en establecer una comprensión común del equipo de trabajo, los lineamientos técnicos, los formatos necesarios y los componentes del convenio. Esto sentó una base sólida para la colaboración y ejecución eficiente del proyecto en las cuatro comunas.</w:t>
      </w:r>
    </w:p>
    <w:p w:rsidRPr="000333CC" w:rsidR="000333CC" w:rsidP="000333CC" w:rsidRDefault="000333CC" w14:paraId="546120DA" w14:textId="77777777">
      <w:pPr>
        <w:pStyle w:val="NormalWeb"/>
        <w:spacing w:line="480" w:lineRule="auto"/>
        <w:rPr>
          <w:rFonts w:ascii="Arial" w:hAnsi="Arial" w:cs="Arial"/>
        </w:rPr>
      </w:pPr>
      <w:r w:rsidRPr="000333CC">
        <w:rPr>
          <w:rStyle w:val="Textoennegrita"/>
          <w:rFonts w:ascii="Arial" w:hAnsi="Arial" w:eastAsia="Calibri" w:cs="Arial"/>
        </w:rPr>
        <w:t>Próximos pasos:</w:t>
      </w:r>
    </w:p>
    <w:p w:rsidRPr="000333CC" w:rsidR="000333CC" w:rsidP="000333CC" w:rsidRDefault="000333CC" w14:paraId="2D3621F7" w14:textId="77777777">
      <w:pPr>
        <w:numPr>
          <w:ilvl w:val="0"/>
          <w:numId w:val="13"/>
        </w:numPr>
        <w:spacing w:before="100" w:beforeAutospacing="1" w:after="100" w:afterAutospacing="1"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lastRenderedPageBreak/>
        <w:t>Implementación de los lineamientos y formatos explicados.</w:t>
      </w:r>
    </w:p>
    <w:p w:rsidRPr="000333CC" w:rsidR="000333CC" w:rsidP="000333CC" w:rsidRDefault="000333CC" w14:paraId="10C1C13F" w14:textId="77777777">
      <w:pPr>
        <w:numPr>
          <w:ilvl w:val="0"/>
          <w:numId w:val="13"/>
        </w:numPr>
        <w:spacing w:before="100" w:beforeAutospacing="1" w:after="100" w:afterAutospacing="1"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t>Continuación del proceso de caracterización inicial en las comunas.</w:t>
      </w:r>
    </w:p>
    <w:p w:rsidRPr="000333CC" w:rsidR="000333CC" w:rsidP="000333CC" w:rsidRDefault="000333CC" w14:paraId="741F506C" w14:textId="77777777">
      <w:pPr>
        <w:numPr>
          <w:ilvl w:val="0"/>
          <w:numId w:val="13"/>
        </w:numPr>
        <w:spacing w:before="100" w:beforeAutospacing="1" w:after="100" w:afterAutospacing="1" w:line="480" w:lineRule="auto"/>
        <w:rPr>
          <w:rFonts w:ascii="Arial" w:hAnsi="Arial" w:cs="Arial"/>
          <w:sz w:val="24"/>
          <w:szCs w:val="24"/>
        </w:rPr>
      </w:pPr>
      <w:r w:rsidRPr="000333CC">
        <w:rPr>
          <w:rFonts w:ascii="Arial" w:hAnsi="Arial" w:cs="Arial"/>
          <w:sz w:val="24"/>
          <w:szCs w:val="24"/>
        </w:rPr>
        <w:t>Inicio de actividades de formación y movilización conforme al cronograma establecido.</w:t>
      </w:r>
    </w:p>
    <w:p w:rsidRPr="000852BB" w:rsidR="000333CC" w:rsidP="000852BB" w:rsidRDefault="000333CC" w14:paraId="5CF0822F" w14:textId="77777777">
      <w:pPr>
        <w:spacing w:line="360" w:lineRule="auto"/>
        <w:rPr>
          <w:rFonts w:ascii="Arial" w:hAnsi="Arial" w:cs="Arial"/>
          <w:sz w:val="24"/>
          <w:szCs w:val="24"/>
        </w:rPr>
      </w:pPr>
    </w:p>
    <w:sectPr w:rsidRPr="000852BB" w:rsidR="000333CC">
      <w:headerReference w:type="default" r:id="rId11"/>
      <w:pgSz w:w="12240" w:h="15840" w:orient="portrait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56D0A" w:rsidRDefault="00756D0A" w14:paraId="2FC7A498" w14:textId="77777777">
      <w:pPr>
        <w:spacing w:after="0" w:line="240" w:lineRule="auto"/>
      </w:pPr>
      <w:r>
        <w:separator/>
      </w:r>
    </w:p>
  </w:endnote>
  <w:endnote w:type="continuationSeparator" w:id="0">
    <w:p w:rsidR="00756D0A" w:rsidRDefault="00756D0A" w14:paraId="01FCF1A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56D0A" w:rsidRDefault="00756D0A" w14:paraId="585203F9" w14:textId="77777777">
      <w:pPr>
        <w:spacing w:after="0" w:line="240" w:lineRule="auto"/>
      </w:pPr>
      <w:r>
        <w:separator/>
      </w:r>
    </w:p>
  </w:footnote>
  <w:footnote w:type="continuationSeparator" w:id="0">
    <w:p w:rsidR="00756D0A" w:rsidRDefault="00756D0A" w14:paraId="13D7A7DE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p w:rsidR="00EC799B" w:rsidRDefault="000333CC" w14:paraId="34B01121" w14:textId="7280B4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5CC30D98" wp14:editId="44B91FCD">
          <wp:simplePos x="0" y="0"/>
          <wp:positionH relativeFrom="column">
            <wp:posOffset>1828165</wp:posOffset>
          </wp:positionH>
          <wp:positionV relativeFrom="paragraph">
            <wp:posOffset>-309880</wp:posOffset>
          </wp:positionV>
          <wp:extent cx="590550" cy="755650"/>
          <wp:effectExtent l="0" t="0" r="0" b="635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24440" t="23657" r="52206" b="28304"/>
                  <a:stretch>
                    <a:fillRect/>
                  </a:stretch>
                </pic:blipFill>
                <pic:spPr>
                  <a:xfrm>
                    <a:off x="0" y="0"/>
                    <a:ext cx="590550" cy="755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1BA45051" wp14:editId="433BE007">
          <wp:simplePos x="0" y="0"/>
          <wp:positionH relativeFrom="margin">
            <wp:posOffset>817880</wp:posOffset>
          </wp:positionH>
          <wp:positionV relativeFrom="paragraph">
            <wp:posOffset>-360680</wp:posOffset>
          </wp:positionV>
          <wp:extent cx="704850" cy="800100"/>
          <wp:effectExtent l="0" t="0" r="0" b="0"/>
          <wp:wrapSquare wrapText="bothSides" distT="0" distB="0" distL="114300" distR="114300"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l="24575" t="25589" r="53157" b="25165"/>
                  <a:stretch>
                    <a:fillRect/>
                  </a:stretch>
                </pic:blipFill>
                <pic:spPr>
                  <a:xfrm>
                    <a:off x="0" y="0"/>
                    <a:ext cx="704850" cy="800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71EFF">
      <w:rPr>
        <w:noProof/>
      </w:rPr>
      <w:drawing>
        <wp:anchor distT="0" distB="0" distL="114300" distR="114300" simplePos="0" relativeHeight="251660288" behindDoc="0" locked="0" layoutInCell="1" hidden="0" allowOverlap="1" wp14:anchorId="55934305" wp14:editId="40135741">
          <wp:simplePos x="0" y="0"/>
          <wp:positionH relativeFrom="column">
            <wp:posOffset>3700145</wp:posOffset>
          </wp:positionH>
          <wp:positionV relativeFrom="paragraph">
            <wp:posOffset>-306070</wp:posOffset>
          </wp:positionV>
          <wp:extent cx="1577340" cy="868680"/>
          <wp:effectExtent l="0" t="0" r="0" b="0"/>
          <wp:wrapSquare wrapText="bothSides" distT="0" distB="0" distL="114300" distR="114300"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3"/>
                  <a:srcRect l="35166" t="28726" r="36727" b="43753"/>
                  <a:stretch>
                    <a:fillRect/>
                  </a:stretch>
                </pic:blipFill>
                <pic:spPr>
                  <a:xfrm>
                    <a:off x="0" y="0"/>
                    <a:ext cx="1577340" cy="8686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85EFF"/>
    <w:multiLevelType w:val="multilevel"/>
    <w:tmpl w:val="48380582"/>
    <w:lvl w:ilvl="0">
      <w:start w:val="7"/>
      <w:numFmt w:val="bullet"/>
      <w:lvlText w:val="-"/>
      <w:lvlJc w:val="left"/>
      <w:pPr>
        <w:ind w:left="720" w:hanging="360"/>
      </w:pPr>
      <w:rPr>
        <w:rFonts w:ascii="Calibri" w:hAnsi="Calibri" w:eastAsia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033B1103"/>
    <w:multiLevelType w:val="hybridMultilevel"/>
    <w:tmpl w:val="FF54FF3E"/>
    <w:lvl w:ilvl="0" w:tplc="8D600D5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06F286B"/>
    <w:multiLevelType w:val="hybridMultilevel"/>
    <w:tmpl w:val="74AA30C2"/>
    <w:lvl w:ilvl="0" w:tplc="0C72F75C">
      <w:start w:val="1"/>
      <w:numFmt w:val="decimal"/>
      <w:lvlText w:val="%1."/>
      <w:lvlJc w:val="left"/>
      <w:pPr>
        <w:ind w:left="720" w:hanging="360"/>
      </w:pPr>
      <w:rPr>
        <w:rFonts w:ascii="Arial" w:hAnsi="Arial" w:eastAsia="Arial" w:cs="Aria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AE5E43"/>
    <w:multiLevelType w:val="hybridMultilevel"/>
    <w:tmpl w:val="4CD62C10"/>
    <w:lvl w:ilvl="0" w:tplc="FE22FD5C">
      <w:start w:val="3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64E30C9"/>
    <w:multiLevelType w:val="multilevel"/>
    <w:tmpl w:val="B8F4F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44B2349B"/>
    <w:multiLevelType w:val="hybridMultilevel"/>
    <w:tmpl w:val="501A8BCA"/>
    <w:lvl w:ilvl="0" w:tplc="F4D4FB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4D26452"/>
    <w:multiLevelType w:val="hybridMultilevel"/>
    <w:tmpl w:val="3B405FBE"/>
    <w:lvl w:ilvl="0" w:tplc="E0A8112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C5809FC"/>
    <w:multiLevelType w:val="multilevel"/>
    <w:tmpl w:val="7F043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0A3380E"/>
    <w:multiLevelType w:val="hybridMultilevel"/>
    <w:tmpl w:val="D3E2396C"/>
    <w:lvl w:ilvl="0" w:tplc="240A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1C111EA"/>
    <w:multiLevelType w:val="multilevel"/>
    <w:tmpl w:val="EF729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59211668"/>
    <w:multiLevelType w:val="hybridMultilevel"/>
    <w:tmpl w:val="A9B27CEE"/>
    <w:lvl w:ilvl="0" w:tplc="327E8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7532E3"/>
    <w:multiLevelType w:val="multilevel"/>
    <w:tmpl w:val="FBC0AE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9E01E15"/>
    <w:multiLevelType w:val="multilevel"/>
    <w:tmpl w:val="AAC85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635B55E6"/>
    <w:multiLevelType w:val="hybridMultilevel"/>
    <w:tmpl w:val="0FBA98C0"/>
    <w:lvl w:ilvl="0" w:tplc="1166F0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445784"/>
    <w:multiLevelType w:val="hybridMultilevel"/>
    <w:tmpl w:val="533458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6D4FE8"/>
    <w:multiLevelType w:val="multilevel"/>
    <w:tmpl w:val="711476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10"/>
  </w:num>
  <w:num w:numId="5">
    <w:abstractNumId w:val="3"/>
  </w:num>
  <w:num w:numId="6">
    <w:abstractNumId w:val="14"/>
  </w:num>
  <w:num w:numId="7">
    <w:abstractNumId w:val="5"/>
  </w:num>
  <w:num w:numId="8">
    <w:abstractNumId w:val="8"/>
  </w:num>
  <w:num w:numId="9">
    <w:abstractNumId w:val="6"/>
  </w:num>
  <w:num w:numId="10">
    <w:abstractNumId w:val="13"/>
  </w:num>
  <w:num w:numId="11">
    <w:abstractNumId w:val="11"/>
  </w:num>
  <w:num w:numId="12">
    <w:abstractNumId w:val="9"/>
  </w:num>
  <w:num w:numId="13">
    <w:abstractNumId w:val="12"/>
  </w:num>
  <w:num w:numId="14">
    <w:abstractNumId w:val="15"/>
  </w:num>
  <w:num w:numId="15">
    <w:abstractNumId w:val="4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18BA"/>
    <w:rsid w:val="000333CC"/>
    <w:rsid w:val="000618BA"/>
    <w:rsid w:val="000852BB"/>
    <w:rsid w:val="000C0056"/>
    <w:rsid w:val="000D108B"/>
    <w:rsid w:val="00130B06"/>
    <w:rsid w:val="0013174F"/>
    <w:rsid w:val="001E776F"/>
    <w:rsid w:val="001F7811"/>
    <w:rsid w:val="00206733"/>
    <w:rsid w:val="00210EB4"/>
    <w:rsid w:val="00263D60"/>
    <w:rsid w:val="002D1C29"/>
    <w:rsid w:val="00333F3B"/>
    <w:rsid w:val="00356C09"/>
    <w:rsid w:val="003A4835"/>
    <w:rsid w:val="003C517A"/>
    <w:rsid w:val="004049E4"/>
    <w:rsid w:val="00412BFD"/>
    <w:rsid w:val="00422377"/>
    <w:rsid w:val="00457A13"/>
    <w:rsid w:val="0050377A"/>
    <w:rsid w:val="005714F1"/>
    <w:rsid w:val="00572A4A"/>
    <w:rsid w:val="005B480A"/>
    <w:rsid w:val="005F286C"/>
    <w:rsid w:val="00676951"/>
    <w:rsid w:val="00690A7C"/>
    <w:rsid w:val="006B493E"/>
    <w:rsid w:val="006E138B"/>
    <w:rsid w:val="006E404D"/>
    <w:rsid w:val="006F6178"/>
    <w:rsid w:val="00746FE3"/>
    <w:rsid w:val="00756D0A"/>
    <w:rsid w:val="00771EFF"/>
    <w:rsid w:val="007818A2"/>
    <w:rsid w:val="00791292"/>
    <w:rsid w:val="007F2913"/>
    <w:rsid w:val="0083697C"/>
    <w:rsid w:val="008378CF"/>
    <w:rsid w:val="00837CAD"/>
    <w:rsid w:val="008B364A"/>
    <w:rsid w:val="008D60A7"/>
    <w:rsid w:val="0090381E"/>
    <w:rsid w:val="0099764A"/>
    <w:rsid w:val="009C0DD1"/>
    <w:rsid w:val="009C61D7"/>
    <w:rsid w:val="009D7BB6"/>
    <w:rsid w:val="009E126F"/>
    <w:rsid w:val="009E3056"/>
    <w:rsid w:val="00AA7586"/>
    <w:rsid w:val="00AE4A22"/>
    <w:rsid w:val="00B16328"/>
    <w:rsid w:val="00B30A5D"/>
    <w:rsid w:val="00BC7717"/>
    <w:rsid w:val="00C26CFB"/>
    <w:rsid w:val="00C41C7A"/>
    <w:rsid w:val="00C80F3B"/>
    <w:rsid w:val="00C828F4"/>
    <w:rsid w:val="00D76435"/>
    <w:rsid w:val="00DC3CEA"/>
    <w:rsid w:val="00E13DF2"/>
    <w:rsid w:val="00E36AF7"/>
    <w:rsid w:val="00E67043"/>
    <w:rsid w:val="00E9565B"/>
    <w:rsid w:val="00EC799B"/>
    <w:rsid w:val="00F045CE"/>
    <w:rsid w:val="00F41D8D"/>
    <w:rsid w:val="00FC514E"/>
    <w:rsid w:val="00FD1A48"/>
    <w:rsid w:val="00FE7221"/>
    <w:rsid w:val="4D71A735"/>
    <w:rsid w:val="6CA5D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7D122E3"/>
  <w15:chartTrackingRefBased/>
  <w15:docId w15:val="{22252EC3-E6BB-4D7C-BA9B-B3DDDFBD4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0618BA"/>
    <w:rPr>
      <w:rFonts w:ascii="Calibri" w:hAnsi="Calibri" w:eastAsia="Calibri" w:cs="Calibri"/>
      <w:kern w:val="0"/>
      <w:lang w:eastAsia="es-CO"/>
      <w14:ligatures w14:val="none"/>
    </w:rPr>
  </w:style>
  <w:style w:type="paragraph" w:styleId="Ttulo3">
    <w:name w:val="heading 3"/>
    <w:basedOn w:val="Normal"/>
    <w:link w:val="Ttulo3Car"/>
    <w:uiPriority w:val="9"/>
    <w:qFormat/>
    <w:rsid w:val="00572A4A"/>
    <w:pPr>
      <w:spacing w:before="100" w:beforeAutospacing="1" w:after="100" w:afterAutospacing="1" w:line="240" w:lineRule="auto"/>
      <w:outlineLvl w:val="2"/>
    </w:pPr>
    <w:rPr>
      <w:rFonts w:ascii="Times New Roman" w:hAnsi="Times New Roman" w:eastAsia="Times New Roman" w:cs="Times New Roman"/>
      <w:b/>
      <w:bCs/>
      <w:sz w:val="27"/>
      <w:szCs w:val="27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333CC"/>
    <w:pPr>
      <w:keepNext/>
      <w:keepLines/>
      <w:spacing w:before="40" w:after="0"/>
      <w:outlineLvl w:val="3"/>
    </w:pPr>
    <w:rPr>
      <w:rFonts w:asciiTheme="majorHAnsi" w:hAnsiTheme="majorHAnsi" w:eastAsiaTheme="majorEastAsia" w:cstheme="majorBidi"/>
      <w:i/>
      <w:iCs/>
      <w:color w:val="2F5496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9764A"/>
    <w:pPr>
      <w:ind w:left="720"/>
      <w:contextualSpacing/>
    </w:pPr>
    <w:rPr>
      <w:rFonts w:asciiTheme="minorHAnsi" w:hAnsiTheme="minorHAnsi" w:eastAsiaTheme="minorHAnsi" w:cstheme="minorBidi"/>
      <w:kern w:val="2"/>
      <w:lang w:eastAsia="en-US"/>
      <w14:ligatures w14:val="standardContextual"/>
    </w:rPr>
  </w:style>
  <w:style w:type="paragraph" w:styleId="Encabezado">
    <w:name w:val="header"/>
    <w:basedOn w:val="Normal"/>
    <w:link w:val="EncabezadoCar"/>
    <w:uiPriority w:val="99"/>
    <w:unhideWhenUsed/>
    <w:rsid w:val="00771EFF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771EFF"/>
    <w:rPr>
      <w:rFonts w:ascii="Calibri" w:hAnsi="Calibri" w:eastAsia="Calibri" w:cs="Calibri"/>
      <w:kern w:val="0"/>
      <w:lang w:eastAsia="es-CO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71EFF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771EFF"/>
    <w:rPr>
      <w:rFonts w:ascii="Calibri" w:hAnsi="Calibri" w:eastAsia="Calibri" w:cs="Calibri"/>
      <w:kern w:val="0"/>
      <w:lang w:eastAsia="es-CO"/>
      <w14:ligatures w14:val="none"/>
    </w:rPr>
  </w:style>
  <w:style w:type="table" w:styleId="Tablaconcuadrcula">
    <w:name w:val="Table Grid"/>
    <w:basedOn w:val="Tablanormal"/>
    <w:uiPriority w:val="39"/>
    <w:rsid w:val="005714F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tulo3Car" w:customStyle="1">
    <w:name w:val="Título 3 Car"/>
    <w:basedOn w:val="Fuentedeprrafopredeter"/>
    <w:link w:val="Ttulo3"/>
    <w:uiPriority w:val="9"/>
    <w:rsid w:val="00572A4A"/>
    <w:rPr>
      <w:rFonts w:ascii="Times New Roman" w:hAnsi="Times New Roman" w:eastAsia="Times New Roman" w:cs="Times New Roman"/>
      <w:b/>
      <w:bCs/>
      <w:kern w:val="0"/>
      <w:sz w:val="27"/>
      <w:szCs w:val="27"/>
      <w:lang w:eastAsia="es-CO"/>
      <w14:ligatures w14:val="none"/>
    </w:rPr>
  </w:style>
  <w:style w:type="paragraph" w:styleId="NormalWeb">
    <w:name w:val="Normal (Web)"/>
    <w:basedOn w:val="Normal"/>
    <w:uiPriority w:val="99"/>
    <w:unhideWhenUsed/>
    <w:rsid w:val="00572A4A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572A4A"/>
    <w:rPr>
      <w:b/>
      <w:bCs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333CC"/>
    <w:rPr>
      <w:rFonts w:asciiTheme="majorHAnsi" w:hAnsiTheme="majorHAnsi" w:eastAsiaTheme="majorEastAsia" w:cstheme="majorBidi"/>
      <w:i/>
      <w:iCs/>
      <w:color w:val="2F5496" w:themeColor="accent1" w:themeShade="BF"/>
      <w:kern w:val="0"/>
      <w:lang w:eastAsia="es-CO"/>
      <w14:ligatures w14:val="none"/>
    </w:rPr>
  </w:style>
  <w:style w:type="character" w:styleId="line-clamp-1" w:customStyle="1">
    <w:name w:val="line-clamp-1"/>
    <w:basedOn w:val="Fuentedeprrafopredeter"/>
    <w:rsid w:val="00C828F4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C828F4"/>
    <w:pPr>
      <w:pBdr>
        <w:bottom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</w:rPr>
  </w:style>
  <w:style w:type="character" w:styleId="z-PrincipiodelformularioCar" w:customStyle="1">
    <w:name w:val="z-Principio del formulario Car"/>
    <w:basedOn w:val="Fuentedeprrafopredeter"/>
    <w:link w:val="z-Principiodelformulario"/>
    <w:uiPriority w:val="99"/>
    <w:semiHidden/>
    <w:rsid w:val="00C828F4"/>
    <w:rPr>
      <w:rFonts w:ascii="Arial" w:hAnsi="Arial" w:eastAsia="Times New Roman" w:cs="Arial"/>
      <w:vanish/>
      <w:kern w:val="0"/>
      <w:sz w:val="16"/>
      <w:szCs w:val="16"/>
      <w:lang w:eastAsia="es-CO"/>
      <w14:ligatures w14:val="none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rsid w:val="00C828F4"/>
    <w:pPr>
      <w:pBdr>
        <w:top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</w:rPr>
  </w:style>
  <w:style w:type="character" w:styleId="z-FinaldelformularioCar" w:customStyle="1">
    <w:name w:val="z-Final del formulario Car"/>
    <w:basedOn w:val="Fuentedeprrafopredeter"/>
    <w:link w:val="z-Finaldelformulario"/>
    <w:uiPriority w:val="99"/>
    <w:semiHidden/>
    <w:rsid w:val="00C828F4"/>
    <w:rPr>
      <w:rFonts w:ascii="Arial" w:hAnsi="Arial" w:eastAsia="Times New Roman" w:cs="Arial"/>
      <w:vanish/>
      <w:kern w:val="0"/>
      <w:sz w:val="16"/>
      <w:szCs w:val="16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5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295173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53245575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4582303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1570959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607887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80396026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52701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87620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525968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873926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2003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14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51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00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27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772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798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2488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2563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9438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421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7737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6249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40969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797062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64099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3931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24302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42455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151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105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49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69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theme" Target="theme/theme1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eader" Target="header1.xml" Id="rId11" /><Relationship Type="http://schemas.openxmlformats.org/officeDocument/2006/relationships/styles" Target="styles.xml" Id="rId5" /><Relationship Type="http://schemas.openxmlformats.org/officeDocument/2006/relationships/image" Target="media/image1.png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C1ABAFF7B98C74B8115279C2D8A6443" ma:contentTypeVersion="14" ma:contentTypeDescription="Crear nuevo documento." ma:contentTypeScope="" ma:versionID="107c952aea08c634624b06da1be3cba7">
  <xsd:schema xmlns:xsd="http://www.w3.org/2001/XMLSchema" xmlns:xs="http://www.w3.org/2001/XMLSchema" xmlns:p="http://schemas.microsoft.com/office/2006/metadata/properties" xmlns:ns3="a34598a8-8c2d-4b43-886c-4a26e950f59b" xmlns:ns4="eb746948-df89-44e0-9da9-dc09407422f7" targetNamespace="http://schemas.microsoft.com/office/2006/metadata/properties" ma:root="true" ma:fieldsID="4bac590344cedacac62609ecb64e8191" ns3:_="" ns4:_="">
    <xsd:import namespace="a34598a8-8c2d-4b43-886c-4a26e950f59b"/>
    <xsd:import namespace="eb746948-df89-44e0-9da9-dc09407422f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  <xsd:element ref="ns4:MediaServiceObjectDetectorVersions" minOccurs="0"/>
                <xsd:element ref="ns4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4598a8-8c2d-4b43-886c-4a26e950f59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746948-df89-44e0-9da9-dc09407422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b746948-df89-44e0-9da9-dc09407422f7" xsi:nil="true"/>
  </documentManagement>
</p:properties>
</file>

<file path=customXml/itemProps1.xml><?xml version="1.0" encoding="utf-8"?>
<ds:datastoreItem xmlns:ds="http://schemas.openxmlformats.org/officeDocument/2006/customXml" ds:itemID="{98654824-1435-44C5-8537-605D440AE4D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515FA7E-FE1E-421E-A7D7-0C86488E3B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4598a8-8c2d-4b43-886c-4a26e950f59b"/>
    <ds:schemaRef ds:uri="eb746948-df89-44e0-9da9-dc09407422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269C25-C404-4C5E-BE6F-59C2B38E0A3A}">
  <ds:schemaRefs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http://schemas.microsoft.com/office/2006/metadata/properties"/>
    <ds:schemaRef ds:uri="a34598a8-8c2d-4b43-886c-4a26e950f59b"/>
    <ds:schemaRef ds:uri="http://purl.org/dc/elements/1.1/"/>
    <ds:schemaRef ds:uri="http://schemas.microsoft.com/office/infopath/2007/PartnerControls"/>
    <ds:schemaRef ds:uri="eb746948-df89-44e0-9da9-dc09407422f7"/>
    <ds:schemaRef ds:uri="http://www.w3.org/XML/1998/namespace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Yohana P.</dc:creator>
  <keywords/>
  <dc:description/>
  <lastModifiedBy>redelementalteatro2024@gmail.com</lastModifiedBy>
  <revision>9</revision>
  <dcterms:created xsi:type="dcterms:W3CDTF">2024-06-22T04:48:00.0000000Z</dcterms:created>
  <dcterms:modified xsi:type="dcterms:W3CDTF">2026-06-25T19:29:23.2683529Z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0x0101005C1ABAFF7B98C74B8115279C2D8A6443</vt:lpwstr>
  </property>
</Properties>
</file>